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9E" w:rsidRPr="008D58DE" w:rsidRDefault="00465753" w:rsidP="00465753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Эмир И., </w:t>
      </w:r>
      <w:proofErr w:type="spellStart"/>
      <w:r>
        <w:rPr>
          <w:rFonts w:ascii="DINPro" w:hAnsi="DINPro" w:cs="DINPro"/>
          <w:sz w:val="18"/>
          <w:szCs w:val="18"/>
        </w:rPr>
        <w:t>Исик</w:t>
      </w:r>
      <w:proofErr w:type="spellEnd"/>
      <w:r>
        <w:rPr>
          <w:rFonts w:ascii="DINPro" w:hAnsi="DINPro" w:cs="DINPro"/>
          <w:sz w:val="18"/>
          <w:szCs w:val="18"/>
        </w:rPr>
        <w:t xml:space="preserve"> Н.А. Взаимосвязь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между уровнем страха перед операцией и послеоперационной болью, а также качеством сна у пациентов после аортокоронарного шунтирования. Международный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журнал сердца и сосудистых заболеваний</w:t>
      </w:r>
      <w:r>
        <w:rPr>
          <w:rFonts w:ascii="DINPro" w:hAnsi="DINPro" w:cs="DINPro"/>
          <w:sz w:val="18"/>
          <w:szCs w:val="18"/>
        </w:rPr>
        <w:t xml:space="preserve">. 2022. 10(36): 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 xml:space="preserve">21-31. </w:t>
      </w:r>
      <w:proofErr w:type="spellStart"/>
      <w:r>
        <w:rPr>
          <w:rFonts w:ascii="DINPro" w:hAnsi="DINPro" w:cs="DINPro"/>
          <w:sz w:val="18"/>
          <w:szCs w:val="18"/>
        </w:rPr>
        <w:t>doi</w:t>
      </w:r>
      <w:proofErr w:type="spellEnd"/>
      <w:r>
        <w:rPr>
          <w:rFonts w:ascii="DINPro" w:hAnsi="DINPro" w:cs="DINPro"/>
          <w:sz w:val="18"/>
          <w:szCs w:val="18"/>
        </w:rPr>
        <w:t>: 10.24412/2311-1623-2022-36-21-31</w:t>
      </w:r>
    </w:p>
    <w:sectPr w:rsidR="0030299E" w:rsidRPr="008D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DE"/>
    <w:rsid w:val="0030299E"/>
    <w:rsid w:val="00465753"/>
    <w:rsid w:val="008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97E9-3BCE-483D-B10E-D39DE80C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2023-03-02T14:27:00Z</dcterms:created>
  <dcterms:modified xsi:type="dcterms:W3CDTF">2023-03-02T14:27:00Z</dcterms:modified>
</cp:coreProperties>
</file>