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7F" w:rsidRDefault="0055487F" w:rsidP="0055487F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proofErr w:type="spellStart"/>
      <w:r>
        <w:rPr>
          <w:rFonts w:ascii="DINPro" w:hAnsi="DINPro" w:cs="DINPro"/>
          <w:sz w:val="18"/>
          <w:szCs w:val="18"/>
        </w:rPr>
        <w:t>Кушникова</w:t>
      </w:r>
      <w:proofErr w:type="spellEnd"/>
      <w:r>
        <w:rPr>
          <w:rFonts w:ascii="DINPro" w:hAnsi="DINPro" w:cs="DINPro"/>
          <w:sz w:val="18"/>
          <w:szCs w:val="18"/>
        </w:rPr>
        <w:t xml:space="preserve"> И. П., Нелидова Н. В</w:t>
      </w:r>
      <w:r>
        <w:rPr>
          <w:rFonts w:ascii="DINPro" w:hAnsi="DINPro" w:cs="DINPro"/>
          <w:sz w:val="18"/>
          <w:szCs w:val="18"/>
        </w:rPr>
        <w:t xml:space="preserve">. </w:t>
      </w:r>
      <w:r>
        <w:rPr>
          <w:rFonts w:ascii="DINPro" w:hAnsi="DINPro" w:cs="DINPro"/>
          <w:sz w:val="18"/>
          <w:szCs w:val="18"/>
        </w:rPr>
        <w:t>Влияние омега-3 полиненасыщенных жирных кислот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 xml:space="preserve">на </w:t>
      </w:r>
      <w:proofErr w:type="gramStart"/>
      <w:r>
        <w:rPr>
          <w:rFonts w:ascii="DINPro" w:hAnsi="DINPro" w:cs="DINPro"/>
          <w:sz w:val="18"/>
          <w:szCs w:val="18"/>
        </w:rPr>
        <w:t>сердечно-сосудистую</w:t>
      </w:r>
      <w:proofErr w:type="gramEnd"/>
      <w:r>
        <w:rPr>
          <w:rFonts w:ascii="DINPro" w:hAnsi="DINPro" w:cs="DINPro"/>
          <w:sz w:val="18"/>
          <w:szCs w:val="18"/>
        </w:rPr>
        <w:t xml:space="preserve"> систему. Международный жур</w:t>
      </w:r>
      <w:bookmarkStart w:id="0" w:name="_GoBack"/>
      <w:bookmarkEnd w:id="0"/>
      <w:r>
        <w:rPr>
          <w:rFonts w:ascii="DINPro" w:hAnsi="DINPro" w:cs="DINPro"/>
          <w:sz w:val="18"/>
          <w:szCs w:val="18"/>
        </w:rPr>
        <w:t>нал сердца и сосудистых заболеваний. 2022. 10(36): 42-</w:t>
      </w:r>
    </w:p>
    <w:p w:rsidR="00A86E4F" w:rsidRPr="00717056" w:rsidRDefault="0055487F" w:rsidP="0055487F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49. </w:t>
      </w:r>
      <w:proofErr w:type="spellStart"/>
      <w:r>
        <w:rPr>
          <w:rFonts w:ascii="DINPro" w:hAnsi="DINPro" w:cs="DINPro"/>
          <w:sz w:val="18"/>
          <w:szCs w:val="18"/>
        </w:rPr>
        <w:t>doi</w:t>
      </w:r>
      <w:proofErr w:type="spellEnd"/>
      <w:r>
        <w:rPr>
          <w:rFonts w:ascii="DINPro" w:hAnsi="DINPro" w:cs="DINPro"/>
          <w:sz w:val="18"/>
          <w:szCs w:val="18"/>
        </w:rPr>
        <w:t>: 10.24412/2311-1623-2022-36-42-49</w:t>
      </w:r>
    </w:p>
    <w:sectPr w:rsidR="00A86E4F" w:rsidRPr="0071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4F"/>
    <w:rsid w:val="004F7A2A"/>
    <w:rsid w:val="0055487F"/>
    <w:rsid w:val="00717056"/>
    <w:rsid w:val="00A86E4F"/>
    <w:rsid w:val="00B270F0"/>
    <w:rsid w:val="00E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2023-03-03T10:13:00Z</dcterms:created>
  <dcterms:modified xsi:type="dcterms:W3CDTF">2023-03-03T10:13:00Z</dcterms:modified>
</cp:coreProperties>
</file>