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91" w:rsidRPr="00EE5591" w:rsidRDefault="00EE5591" w:rsidP="00EE5591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spellStart"/>
      <w:r w:rsidRPr="00EE5591">
        <w:rPr>
          <w:rFonts w:ascii="Times New Roman" w:eastAsia="DINPro" w:hAnsi="Times New Roman" w:cs="Times New Roman"/>
          <w:sz w:val="20"/>
          <w:szCs w:val="20"/>
          <w:lang w:val="en-US"/>
        </w:rPr>
        <w:t>Vorobieva</w:t>
      </w:r>
      <w:proofErr w:type="spellEnd"/>
      <w:r w:rsidRPr="00EE5591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O.V. 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The clinical case of myocardial </w:t>
      </w:r>
      <w:r w:rsidRPr="00EE5591">
        <w:rPr>
          <w:rFonts w:ascii="Times New Roman" w:eastAsia="DINPro" w:hAnsi="Times New Roman" w:cs="Times New Roman"/>
          <w:sz w:val="20"/>
          <w:szCs w:val="20"/>
          <w:lang w:val="en-US"/>
        </w:rPr>
        <w:t>infarction after COVID-19 infection. International Heart</w:t>
      </w:r>
    </w:p>
    <w:p w:rsidR="00343D36" w:rsidRPr="00EE5591" w:rsidRDefault="00EE5591" w:rsidP="00EE5591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gramStart"/>
      <w:r w:rsidRPr="00EE5591">
        <w:rPr>
          <w:rFonts w:ascii="Times New Roman" w:eastAsia="DINPro" w:hAnsi="Times New Roman" w:cs="Times New Roman"/>
          <w:sz w:val="20"/>
          <w:szCs w:val="20"/>
          <w:lang w:val="en-US"/>
        </w:rPr>
        <w:t>and</w:t>
      </w:r>
      <w:proofErr w:type="gramEnd"/>
      <w:r w:rsidRPr="00EE5591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Vascular Disease Jou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>rnal. 2022</w:t>
      </w:r>
      <w:proofErr w:type="gramStart"/>
      <w:r>
        <w:rPr>
          <w:rFonts w:ascii="Times New Roman" w:eastAsia="DINPro" w:hAnsi="Times New Roman" w:cs="Times New Roman"/>
          <w:sz w:val="20"/>
          <w:szCs w:val="20"/>
          <w:lang w:val="en-US"/>
        </w:rPr>
        <w:t>;</w:t>
      </w:r>
      <w:proofErr w:type="gramEnd"/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10(35): 33-38. </w:t>
      </w:r>
      <w:proofErr w:type="spellStart"/>
      <w:r>
        <w:rPr>
          <w:rFonts w:ascii="Times New Roman" w:eastAsia="DINPro" w:hAnsi="Times New Roman" w:cs="Times New Roman"/>
          <w:sz w:val="20"/>
          <w:szCs w:val="20"/>
          <w:lang w:val="en-US"/>
        </w:rPr>
        <w:t>doi</w:t>
      </w:r>
      <w:proofErr w:type="spellEnd"/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: </w:t>
      </w:r>
      <w:bookmarkStart w:id="0" w:name="_GoBack"/>
      <w:bookmarkEnd w:id="0"/>
      <w:r w:rsidRPr="00EE5591">
        <w:rPr>
          <w:rFonts w:ascii="Times New Roman" w:eastAsia="DINPro" w:hAnsi="Times New Roman" w:cs="Times New Roman"/>
          <w:sz w:val="20"/>
          <w:szCs w:val="20"/>
        </w:rPr>
        <w:t>10.24412/2311-1623-2022-35-33-38</w:t>
      </w:r>
    </w:p>
    <w:sectPr w:rsidR="00343D36" w:rsidRPr="00EE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343D36"/>
    <w:rsid w:val="00766DB4"/>
    <w:rsid w:val="00E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33F6-89D9-4579-BF8D-ACAE77E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2022-11-09T09:02:00Z</dcterms:created>
  <dcterms:modified xsi:type="dcterms:W3CDTF">2022-11-09T09:02:00Z</dcterms:modified>
</cp:coreProperties>
</file>