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6E2" w:rsidRPr="00F226E2" w:rsidRDefault="00F226E2" w:rsidP="00F226E2">
      <w:pPr>
        <w:autoSpaceDE w:val="0"/>
        <w:autoSpaceDN w:val="0"/>
        <w:adjustRightInd w:val="0"/>
        <w:spacing w:after="0" w:line="240" w:lineRule="auto"/>
        <w:rPr>
          <w:rFonts w:ascii="DINPro" w:hAnsi="DINPro" w:cs="DINPro"/>
          <w:sz w:val="18"/>
          <w:szCs w:val="18"/>
          <w:lang w:val="en-US"/>
        </w:rPr>
      </w:pPr>
      <w:proofErr w:type="spellStart"/>
      <w:r w:rsidRPr="00F226E2">
        <w:rPr>
          <w:rFonts w:ascii="DINPro" w:hAnsi="DINPro" w:cs="DINPro"/>
          <w:sz w:val="18"/>
          <w:szCs w:val="18"/>
          <w:lang w:val="en-US"/>
        </w:rPr>
        <w:t>Smolensky</w:t>
      </w:r>
      <w:proofErr w:type="spellEnd"/>
      <w:r w:rsidRPr="00F226E2">
        <w:rPr>
          <w:rFonts w:ascii="DINPro" w:hAnsi="DINPro" w:cs="DINPro"/>
          <w:sz w:val="18"/>
          <w:szCs w:val="18"/>
          <w:lang w:val="en-US"/>
        </w:rPr>
        <w:t xml:space="preserve"> A. </w:t>
      </w:r>
      <w:r>
        <w:rPr>
          <w:rFonts w:ascii="DINPro" w:hAnsi="DINPro" w:cs="DINPro"/>
          <w:sz w:val="18"/>
          <w:szCs w:val="18"/>
          <w:lang w:val="en-US"/>
        </w:rPr>
        <w:t xml:space="preserve">V., </w:t>
      </w:r>
      <w:proofErr w:type="spellStart"/>
      <w:r>
        <w:rPr>
          <w:rFonts w:ascii="DINPro" w:hAnsi="DINPro" w:cs="DINPro"/>
          <w:sz w:val="18"/>
          <w:szCs w:val="18"/>
          <w:lang w:val="en-US"/>
        </w:rPr>
        <w:t>Formenov</w:t>
      </w:r>
      <w:proofErr w:type="spellEnd"/>
      <w:r>
        <w:rPr>
          <w:rFonts w:ascii="DINPro" w:hAnsi="DINPro" w:cs="DINPro"/>
          <w:sz w:val="18"/>
          <w:szCs w:val="18"/>
          <w:lang w:val="en-US"/>
        </w:rPr>
        <w:t xml:space="preserve"> A. D., </w:t>
      </w:r>
      <w:proofErr w:type="spellStart"/>
      <w:r>
        <w:rPr>
          <w:rFonts w:ascii="DINPro" w:hAnsi="DINPro" w:cs="DINPro"/>
          <w:sz w:val="18"/>
          <w:szCs w:val="18"/>
          <w:lang w:val="en-US"/>
        </w:rPr>
        <w:t>Miroshnikov</w:t>
      </w:r>
      <w:proofErr w:type="spellEnd"/>
      <w:r>
        <w:rPr>
          <w:rFonts w:ascii="DINPro" w:hAnsi="DINPro" w:cs="DINPro"/>
          <w:sz w:val="18"/>
          <w:szCs w:val="18"/>
          <w:lang w:val="en-US"/>
        </w:rPr>
        <w:t xml:space="preserve"> </w:t>
      </w:r>
      <w:r w:rsidRPr="00F226E2">
        <w:rPr>
          <w:rFonts w:ascii="DINPro" w:hAnsi="DINPro" w:cs="DINPro"/>
          <w:sz w:val="18"/>
          <w:szCs w:val="18"/>
          <w:lang w:val="en-US"/>
        </w:rPr>
        <w:t>A. B. Muscle and blood pressure quality features in</w:t>
      </w:r>
    </w:p>
    <w:p w:rsidR="00F226E2" w:rsidRPr="00F226E2" w:rsidRDefault="00F226E2" w:rsidP="00F226E2">
      <w:pPr>
        <w:autoSpaceDE w:val="0"/>
        <w:autoSpaceDN w:val="0"/>
        <w:adjustRightInd w:val="0"/>
        <w:spacing w:after="0" w:line="240" w:lineRule="auto"/>
        <w:rPr>
          <w:rFonts w:ascii="DINPro" w:hAnsi="DINPro" w:cs="DINPro"/>
          <w:sz w:val="18"/>
          <w:szCs w:val="18"/>
          <w:lang w:val="en-US"/>
        </w:rPr>
      </w:pPr>
      <w:proofErr w:type="gramStart"/>
      <w:r w:rsidRPr="00F226E2">
        <w:rPr>
          <w:rFonts w:ascii="DINPro" w:hAnsi="DINPro" w:cs="DINPro"/>
          <w:sz w:val="18"/>
          <w:szCs w:val="18"/>
          <w:lang w:val="en-US"/>
        </w:rPr>
        <w:t>strength</w:t>
      </w:r>
      <w:proofErr w:type="gramEnd"/>
      <w:r w:rsidRPr="00F226E2">
        <w:rPr>
          <w:rFonts w:ascii="DINPro" w:hAnsi="DINPro" w:cs="DINPro"/>
          <w:sz w:val="18"/>
          <w:szCs w:val="18"/>
          <w:lang w:val="en-US"/>
        </w:rPr>
        <w:t xml:space="preserve"> athletes with arte</w:t>
      </w:r>
      <w:r>
        <w:rPr>
          <w:rFonts w:ascii="DINPro" w:hAnsi="DINPro" w:cs="DINPro"/>
          <w:sz w:val="18"/>
          <w:szCs w:val="18"/>
          <w:lang w:val="en-US"/>
        </w:rPr>
        <w:t xml:space="preserve">rial hypertension after aerobic </w:t>
      </w:r>
      <w:r w:rsidRPr="00F226E2">
        <w:rPr>
          <w:rFonts w:ascii="DINPro" w:hAnsi="DINPro" w:cs="DINPro"/>
          <w:sz w:val="18"/>
          <w:szCs w:val="18"/>
          <w:lang w:val="en-US"/>
        </w:rPr>
        <w:t>exercise: a randomized controlled trial. International</w:t>
      </w:r>
    </w:p>
    <w:p w:rsidR="00A202FD" w:rsidRPr="00F226E2" w:rsidRDefault="00F226E2" w:rsidP="00F226E2">
      <w:pPr>
        <w:autoSpaceDE w:val="0"/>
        <w:autoSpaceDN w:val="0"/>
        <w:adjustRightInd w:val="0"/>
        <w:spacing w:after="0" w:line="240" w:lineRule="auto"/>
        <w:rPr>
          <w:rFonts w:ascii="DINPro" w:hAnsi="DINPro" w:cs="DINPro"/>
          <w:sz w:val="18"/>
          <w:szCs w:val="18"/>
        </w:rPr>
      </w:pPr>
      <w:r w:rsidRPr="00F226E2">
        <w:rPr>
          <w:rFonts w:ascii="DINPro" w:hAnsi="DINPro" w:cs="DINPro"/>
          <w:sz w:val="18"/>
          <w:szCs w:val="18"/>
          <w:lang w:val="en-US"/>
        </w:rPr>
        <w:t xml:space="preserve">Heart and Vascular Disease Journal. </w:t>
      </w:r>
      <w:r>
        <w:rPr>
          <w:rFonts w:ascii="DINPro" w:hAnsi="DINPro" w:cs="DINPro"/>
          <w:sz w:val="18"/>
          <w:szCs w:val="18"/>
        </w:rPr>
        <w:t>2022; 10(35): 10–</w:t>
      </w:r>
      <w:r>
        <w:rPr>
          <w:rFonts w:ascii="DINPro" w:hAnsi="DINPro" w:cs="DINPro"/>
          <w:sz w:val="18"/>
          <w:szCs w:val="18"/>
        </w:rPr>
        <w:t>17.</w:t>
      </w:r>
      <w:r>
        <w:rPr>
          <w:rFonts w:cs="DINPro"/>
          <w:sz w:val="18"/>
          <w:szCs w:val="18"/>
          <w:lang w:val="en-US"/>
        </w:rPr>
        <w:t xml:space="preserve"> </w:t>
      </w:r>
      <w:bookmarkStart w:id="0" w:name="_GoBack"/>
      <w:bookmarkEnd w:id="0"/>
      <w:r>
        <w:rPr>
          <w:rFonts w:ascii="DINPro" w:hAnsi="DINPro" w:cs="DINPro"/>
          <w:sz w:val="18"/>
          <w:szCs w:val="18"/>
        </w:rPr>
        <w:t>doi: 10.24412/2311-1623-2022-35-10-17</w:t>
      </w:r>
    </w:p>
    <w:sectPr w:rsidR="00A202FD" w:rsidRPr="00F22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INPro">
    <w:panose1 w:val="00000000000000000000"/>
    <w:charset w:val="CC"/>
    <w:family w:val="swiss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62C"/>
    <w:rsid w:val="00383BCD"/>
    <w:rsid w:val="006A662C"/>
    <w:rsid w:val="00736C96"/>
    <w:rsid w:val="008A5685"/>
    <w:rsid w:val="00A202FD"/>
    <w:rsid w:val="00AC5174"/>
    <w:rsid w:val="00BF11C9"/>
    <w:rsid w:val="00C916AF"/>
    <w:rsid w:val="00F2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C8670-BDDE-4DA0-B30F-CA2CFA8B1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Савчук Елизавета Анатольевна</dc:creator>
  <cp:keywords/>
  <dc:description/>
  <cp:lastModifiedBy>Савчук Елизавета Анатольевна</cp:lastModifiedBy>
  <cp:revision>2</cp:revision>
  <dcterms:created xsi:type="dcterms:W3CDTF">2022-11-09T08:38:00Z</dcterms:created>
  <dcterms:modified xsi:type="dcterms:W3CDTF">2022-11-09T08:38:00Z</dcterms:modified>
</cp:coreProperties>
</file>